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879497" w14:textId="77777777" w:rsidR="00976A1E" w:rsidRPr="00700C18" w:rsidRDefault="00976A1E" w:rsidP="00976A1E">
      <w:pPr>
        <w:rPr>
          <w:rFonts w:ascii="Times New Roman" w:hAnsi="Times New Roman" w:cs="Times New Roman"/>
          <w:bCs/>
          <w:sz w:val="32"/>
          <w:szCs w:val="32"/>
          <w:lang w:val="kk-KZ"/>
        </w:rPr>
      </w:pPr>
      <w:r w:rsidRPr="00700C18">
        <w:rPr>
          <w:rFonts w:ascii="Times New Roman" w:hAnsi="Times New Roman" w:cs="Times New Roman"/>
          <w:bCs/>
          <w:sz w:val="32"/>
          <w:szCs w:val="32"/>
          <w:lang w:val="kk-KZ"/>
        </w:rPr>
        <w:t xml:space="preserve">3 Дәріс - Көшбасшылықтың </w:t>
      </w:r>
      <w:r w:rsidRPr="00700C18">
        <w:rPr>
          <w:rFonts w:ascii="Times New Roman" w:hAnsi="Times New Roman" w:cs="Times New Roman"/>
          <w:sz w:val="32"/>
          <w:szCs w:val="32"/>
          <w:lang w:val="kk-KZ"/>
        </w:rPr>
        <w:t xml:space="preserve">жағдайлық тәсілге негізделген </w:t>
      </w:r>
      <w:r w:rsidRPr="00700C18">
        <w:rPr>
          <w:rFonts w:ascii="Times New Roman" w:hAnsi="Times New Roman" w:cs="Times New Roman"/>
          <w:bCs/>
          <w:sz w:val="32"/>
          <w:szCs w:val="32"/>
          <w:lang w:val="kk-KZ"/>
        </w:rPr>
        <w:t>теориясы</w:t>
      </w:r>
    </w:p>
    <w:p w14:paraId="465C37CD" w14:textId="77777777" w:rsidR="00976A1E" w:rsidRPr="00700C18" w:rsidRDefault="00976A1E" w:rsidP="00976A1E">
      <w:pPr>
        <w:rPr>
          <w:rFonts w:ascii="Times New Roman" w:hAnsi="Times New Roman" w:cs="Times New Roman"/>
          <w:bCs/>
          <w:sz w:val="32"/>
          <w:szCs w:val="32"/>
          <w:lang w:val="kk-KZ"/>
        </w:rPr>
      </w:pPr>
    </w:p>
    <w:p w14:paraId="5AD5903C" w14:textId="77777777" w:rsidR="00976A1E" w:rsidRPr="00700C18" w:rsidRDefault="00976A1E" w:rsidP="00976A1E">
      <w:pPr>
        <w:ind w:firstLine="708"/>
        <w:rPr>
          <w:rFonts w:ascii="Times New Roman" w:hAnsi="Times New Roman" w:cs="Times New Roman"/>
          <w:sz w:val="32"/>
          <w:szCs w:val="32"/>
          <w:lang w:val="kk-KZ"/>
        </w:rPr>
      </w:pPr>
      <w:r w:rsidRPr="00700C18">
        <w:rPr>
          <w:rFonts w:ascii="Times New Roman" w:hAnsi="Times New Roman" w:cs="Times New Roman"/>
          <w:sz w:val="32"/>
          <w:szCs w:val="32"/>
          <w:lang w:val="kk-KZ"/>
        </w:rPr>
        <w:t>Сұрақтар:</w:t>
      </w:r>
    </w:p>
    <w:p w14:paraId="4E0B22B1" w14:textId="77777777" w:rsidR="00976A1E" w:rsidRDefault="00976A1E" w:rsidP="00976A1E">
      <w:pPr>
        <w:pStyle w:val="a7"/>
        <w:numPr>
          <w:ilvl w:val="0"/>
          <w:numId w:val="3"/>
        </w:numPr>
        <w:spacing w:line="259" w:lineRule="auto"/>
        <w:rPr>
          <w:rFonts w:ascii="Times New Roman" w:hAnsi="Times New Roman" w:cs="Times New Roman"/>
          <w:sz w:val="32"/>
          <w:szCs w:val="32"/>
          <w:lang w:val="kk-KZ"/>
        </w:rPr>
      </w:pPr>
      <w:r w:rsidRPr="00700C18">
        <w:rPr>
          <w:rFonts w:ascii="Times New Roman" w:hAnsi="Times New Roman" w:cs="Times New Roman"/>
          <w:bCs/>
          <w:sz w:val="32"/>
          <w:szCs w:val="32"/>
          <w:lang w:val="kk-KZ"/>
        </w:rPr>
        <w:t xml:space="preserve">Көшбасшылықтың </w:t>
      </w:r>
      <w:r w:rsidRPr="00700C18">
        <w:rPr>
          <w:rFonts w:ascii="Times New Roman" w:hAnsi="Times New Roman" w:cs="Times New Roman"/>
          <w:sz w:val="32"/>
          <w:szCs w:val="32"/>
          <w:lang w:val="kk-KZ"/>
        </w:rPr>
        <w:t>жағдайлық тәсіл</w:t>
      </w:r>
    </w:p>
    <w:p w14:paraId="1C3EB26D" w14:textId="77777777" w:rsidR="00976A1E" w:rsidRPr="00700C18" w:rsidRDefault="00976A1E" w:rsidP="00976A1E">
      <w:pPr>
        <w:pStyle w:val="a7"/>
        <w:numPr>
          <w:ilvl w:val="0"/>
          <w:numId w:val="3"/>
        </w:numPr>
        <w:spacing w:line="259" w:lineRule="auto"/>
        <w:rPr>
          <w:rFonts w:ascii="Times New Roman" w:hAnsi="Times New Roman" w:cs="Times New Roman"/>
          <w:sz w:val="32"/>
          <w:szCs w:val="32"/>
          <w:lang w:val="kk-KZ"/>
        </w:rPr>
      </w:pPr>
      <w:r w:rsidRPr="00700C18">
        <w:rPr>
          <w:rFonts w:ascii="Times New Roman" w:hAnsi="Times New Roman" w:cs="Times New Roman"/>
          <w:bCs/>
          <w:sz w:val="32"/>
          <w:szCs w:val="32"/>
          <w:lang w:val="kk-KZ"/>
        </w:rPr>
        <w:t xml:space="preserve">Көшбасшылықтың </w:t>
      </w:r>
      <w:r w:rsidRPr="00700C18">
        <w:rPr>
          <w:rFonts w:ascii="Times New Roman" w:hAnsi="Times New Roman" w:cs="Times New Roman"/>
          <w:sz w:val="32"/>
          <w:szCs w:val="32"/>
          <w:lang w:val="kk-KZ"/>
        </w:rPr>
        <w:t>жағдайлық</w:t>
      </w:r>
      <w:r>
        <w:rPr>
          <w:rFonts w:ascii="Times New Roman" w:hAnsi="Times New Roman" w:cs="Times New Roman"/>
          <w:sz w:val="32"/>
          <w:szCs w:val="32"/>
          <w:lang w:val="kk-KZ"/>
        </w:rPr>
        <w:t xml:space="preserve"> тәсілдің  қолдану бағыттары</w:t>
      </w:r>
    </w:p>
    <w:p w14:paraId="2C4FB612" w14:textId="77777777" w:rsidR="00976A1E" w:rsidRPr="00CD7793" w:rsidRDefault="00976A1E" w:rsidP="00976A1E">
      <w:pPr>
        <w:spacing w:after="0" w:line="240" w:lineRule="auto"/>
        <w:rPr>
          <w:rFonts w:ascii="Times New Roman" w:hAnsi="Times New Roman" w:cs="Times New Roman"/>
          <w:sz w:val="32"/>
          <w:szCs w:val="32"/>
          <w:lang w:val="kk-KZ"/>
        </w:rPr>
      </w:pPr>
      <w:r w:rsidRPr="00CD7793">
        <w:rPr>
          <w:rFonts w:ascii="Times New Roman" w:hAnsi="Times New Roman" w:cs="Times New Roman"/>
          <w:sz w:val="32"/>
          <w:szCs w:val="32"/>
          <w:lang w:val="kk-KZ"/>
        </w:rPr>
        <w:t>Көшбасшылық теориялары</w:t>
      </w:r>
    </w:p>
    <w:p w14:paraId="0908AC68" w14:textId="77777777" w:rsidR="00976A1E" w:rsidRPr="00CD7793" w:rsidRDefault="00976A1E" w:rsidP="00976A1E">
      <w:pPr>
        <w:spacing w:after="0" w:line="240" w:lineRule="auto"/>
        <w:rPr>
          <w:rFonts w:ascii="Times New Roman" w:hAnsi="Times New Roman" w:cs="Times New Roman"/>
          <w:sz w:val="32"/>
          <w:szCs w:val="32"/>
          <w:lang w:val="kk-KZ"/>
        </w:rPr>
      </w:pPr>
    </w:p>
    <w:p w14:paraId="2CCAB96B" w14:textId="77777777" w:rsidR="00976A1E" w:rsidRPr="00CD7793" w:rsidRDefault="00976A1E" w:rsidP="00976A1E">
      <w:pPr>
        <w:spacing w:after="0" w:line="240" w:lineRule="auto"/>
        <w:rPr>
          <w:rFonts w:ascii="Times New Roman" w:hAnsi="Times New Roman" w:cs="Times New Roman"/>
          <w:sz w:val="32"/>
          <w:szCs w:val="32"/>
          <w:lang w:val="kk-KZ"/>
        </w:rPr>
      </w:pPr>
      <w:r w:rsidRPr="00CD7793">
        <w:rPr>
          <w:rFonts w:ascii="Times New Roman" w:hAnsi="Times New Roman" w:cs="Times New Roman"/>
          <w:sz w:val="32"/>
          <w:szCs w:val="32"/>
          <w:lang w:val="kk-KZ"/>
        </w:rPr>
        <w:t>Көптеген көшбасшылық теориялары бар. Қазіргі кезде олардың ішінде үшеуін жеке қарастыруға болады:</w:t>
      </w:r>
    </w:p>
    <w:p w14:paraId="78381B14" w14:textId="77777777" w:rsidR="00976A1E" w:rsidRPr="00CD7793" w:rsidRDefault="00976A1E" w:rsidP="00976A1E">
      <w:pPr>
        <w:spacing w:after="0" w:line="240" w:lineRule="auto"/>
        <w:rPr>
          <w:rFonts w:ascii="Times New Roman" w:hAnsi="Times New Roman" w:cs="Times New Roman"/>
          <w:sz w:val="32"/>
          <w:szCs w:val="32"/>
          <w:lang w:val="kk-KZ"/>
        </w:rPr>
      </w:pPr>
    </w:p>
    <w:p w14:paraId="1B73CCF9" w14:textId="77777777" w:rsidR="00976A1E" w:rsidRPr="00CD7793" w:rsidRDefault="00976A1E" w:rsidP="00976A1E">
      <w:pPr>
        <w:spacing w:after="0" w:line="240" w:lineRule="auto"/>
        <w:rPr>
          <w:rFonts w:ascii="Times New Roman" w:hAnsi="Times New Roman" w:cs="Times New Roman"/>
          <w:sz w:val="32"/>
          <w:szCs w:val="32"/>
          <w:lang w:val="kk-KZ"/>
        </w:rPr>
      </w:pPr>
      <w:r w:rsidRPr="00CD7793">
        <w:rPr>
          <w:rFonts w:ascii="Times New Roman" w:hAnsi="Times New Roman" w:cs="Times New Roman"/>
          <w:sz w:val="32"/>
          <w:szCs w:val="32"/>
          <w:lang w:val="kk-KZ"/>
        </w:rPr>
        <w:t>● Тұлғалық;</w:t>
      </w:r>
    </w:p>
    <w:p w14:paraId="448B25ED" w14:textId="77777777" w:rsidR="00976A1E" w:rsidRPr="00CD7793" w:rsidRDefault="00976A1E" w:rsidP="00976A1E">
      <w:pPr>
        <w:spacing w:after="0" w:line="240" w:lineRule="auto"/>
        <w:rPr>
          <w:rFonts w:ascii="Times New Roman" w:hAnsi="Times New Roman" w:cs="Times New Roman"/>
          <w:sz w:val="32"/>
          <w:szCs w:val="32"/>
          <w:lang w:val="kk-KZ"/>
        </w:rPr>
      </w:pPr>
    </w:p>
    <w:p w14:paraId="293ADB27" w14:textId="77777777" w:rsidR="00976A1E" w:rsidRPr="00CD7793" w:rsidRDefault="00976A1E" w:rsidP="00976A1E">
      <w:pPr>
        <w:spacing w:after="0" w:line="240" w:lineRule="auto"/>
        <w:rPr>
          <w:rFonts w:ascii="Times New Roman" w:hAnsi="Times New Roman" w:cs="Times New Roman"/>
          <w:sz w:val="32"/>
          <w:szCs w:val="32"/>
          <w:lang w:val="kk-KZ"/>
        </w:rPr>
      </w:pPr>
      <w:r w:rsidRPr="00CD7793">
        <w:rPr>
          <w:rFonts w:ascii="Times New Roman" w:hAnsi="Times New Roman" w:cs="Times New Roman"/>
          <w:sz w:val="32"/>
          <w:szCs w:val="32"/>
          <w:lang w:val="kk-KZ"/>
        </w:rPr>
        <w:t>● Қылықтық;</w:t>
      </w:r>
    </w:p>
    <w:p w14:paraId="51F629C7" w14:textId="77777777" w:rsidR="00976A1E" w:rsidRPr="00CD7793" w:rsidRDefault="00976A1E" w:rsidP="00976A1E">
      <w:pPr>
        <w:spacing w:after="0" w:line="240" w:lineRule="auto"/>
        <w:rPr>
          <w:rFonts w:ascii="Times New Roman" w:hAnsi="Times New Roman" w:cs="Times New Roman"/>
          <w:sz w:val="32"/>
          <w:szCs w:val="32"/>
          <w:lang w:val="kk-KZ"/>
        </w:rPr>
      </w:pPr>
    </w:p>
    <w:p w14:paraId="6BADA37D" w14:textId="77777777" w:rsidR="00976A1E" w:rsidRPr="00CD7793" w:rsidRDefault="00976A1E" w:rsidP="00976A1E">
      <w:pPr>
        <w:spacing w:after="0" w:line="240" w:lineRule="auto"/>
        <w:rPr>
          <w:rFonts w:ascii="Times New Roman" w:hAnsi="Times New Roman" w:cs="Times New Roman"/>
          <w:sz w:val="32"/>
          <w:szCs w:val="32"/>
          <w:lang w:val="kk-KZ"/>
        </w:rPr>
      </w:pPr>
      <w:r w:rsidRPr="00CD7793">
        <w:rPr>
          <w:rFonts w:ascii="Times New Roman" w:hAnsi="Times New Roman" w:cs="Times New Roman"/>
          <w:sz w:val="32"/>
          <w:szCs w:val="32"/>
          <w:lang w:val="kk-KZ"/>
        </w:rPr>
        <w:t>● Жағдайлық.</w:t>
      </w:r>
    </w:p>
    <w:p w14:paraId="7F65D756" w14:textId="77777777" w:rsidR="00976A1E" w:rsidRPr="00CD7793" w:rsidRDefault="00976A1E" w:rsidP="00976A1E">
      <w:pPr>
        <w:spacing w:after="0" w:line="240" w:lineRule="auto"/>
        <w:rPr>
          <w:rFonts w:ascii="Times New Roman" w:hAnsi="Times New Roman" w:cs="Times New Roman"/>
          <w:sz w:val="32"/>
          <w:szCs w:val="32"/>
          <w:lang w:val="kk-KZ"/>
        </w:rPr>
      </w:pPr>
    </w:p>
    <w:p w14:paraId="0102F1DC" w14:textId="77777777" w:rsidR="00976A1E" w:rsidRPr="00CD7793" w:rsidRDefault="00976A1E" w:rsidP="00976A1E">
      <w:pPr>
        <w:spacing w:after="0" w:line="240" w:lineRule="auto"/>
        <w:rPr>
          <w:rFonts w:ascii="Times New Roman" w:hAnsi="Times New Roman" w:cs="Times New Roman"/>
          <w:sz w:val="32"/>
          <w:szCs w:val="32"/>
          <w:lang w:val="kk-KZ"/>
        </w:rPr>
      </w:pPr>
      <w:r w:rsidRPr="00CD7793">
        <w:rPr>
          <w:rFonts w:ascii="Times New Roman" w:hAnsi="Times New Roman" w:cs="Times New Roman"/>
          <w:sz w:val="32"/>
          <w:szCs w:val="32"/>
          <w:lang w:val="kk-KZ"/>
        </w:rPr>
        <w:t>Тұлғалық теория – Оған сәйкес менеджерлердің ең үздіктері белгілі бір жеке қасиеттер топтамасына ие болады. Олардың арасында: ақыл мен білім деңгейі, тартымды сыртқы көрінісі, адалдылық пен инициативтілік, өзіне деген жоғарғы сенімділік.</w:t>
      </w:r>
    </w:p>
    <w:p w14:paraId="690542E3" w14:textId="77777777" w:rsidR="00976A1E" w:rsidRPr="00CD7793" w:rsidRDefault="00976A1E" w:rsidP="00976A1E">
      <w:pPr>
        <w:spacing w:after="0" w:line="240" w:lineRule="auto"/>
        <w:rPr>
          <w:rFonts w:ascii="Times New Roman" w:hAnsi="Times New Roman" w:cs="Times New Roman"/>
          <w:sz w:val="32"/>
          <w:szCs w:val="32"/>
          <w:lang w:val="kk-KZ"/>
        </w:rPr>
      </w:pPr>
    </w:p>
    <w:p w14:paraId="09E3E0A0" w14:textId="77777777" w:rsidR="00976A1E" w:rsidRPr="00CD7793" w:rsidRDefault="00976A1E" w:rsidP="00976A1E">
      <w:pPr>
        <w:spacing w:after="0" w:line="240" w:lineRule="auto"/>
        <w:rPr>
          <w:rFonts w:ascii="Times New Roman" w:hAnsi="Times New Roman" w:cs="Times New Roman"/>
          <w:sz w:val="32"/>
          <w:szCs w:val="32"/>
          <w:lang w:val="kk-KZ"/>
        </w:rPr>
      </w:pPr>
      <w:r w:rsidRPr="00CD7793">
        <w:rPr>
          <w:rFonts w:ascii="Times New Roman" w:hAnsi="Times New Roman" w:cs="Times New Roman"/>
          <w:sz w:val="32"/>
          <w:szCs w:val="32"/>
          <w:lang w:val="kk-KZ"/>
        </w:rPr>
        <w:t>Қылықтық теория – Бұл теорияға сәйкес басқару түрлерін классификациялауға негіз салған болатын. Ол бойынша тиімділік менеджердің тұлғалық ерекшеліктерімен емес, оның қарамағындағы адамдарға қатысты қылықтардың сипатымен анықталады. Бұл көшбасшылық түсінігін одан әрі тереңдетіп, адамдарды мекеме мақсаттарын орындауға бағыттаған менеджердің мінез-қылықтарына ерекше назар аудартқызды. Оның негізгі кемшілігі басқару түрлерінің белгілі бір жалғыз түрі бар деген тенденцияға негізделу. Алайда тек бір ғана ең тиімді басқару түрі болуы мүмкін емес. Белгілі бір түрдің тиімділігі нақты жағдай мен адамдардың жеке басына тән қасиеттеріне байланысты болады.</w:t>
      </w:r>
    </w:p>
    <w:p w14:paraId="062D171F" w14:textId="77777777" w:rsidR="00976A1E" w:rsidRPr="00CD7793" w:rsidRDefault="00976A1E" w:rsidP="00976A1E">
      <w:pPr>
        <w:spacing w:after="0" w:line="240" w:lineRule="auto"/>
        <w:rPr>
          <w:rFonts w:ascii="Times New Roman" w:hAnsi="Times New Roman" w:cs="Times New Roman"/>
          <w:sz w:val="32"/>
          <w:szCs w:val="32"/>
          <w:lang w:val="kk-KZ"/>
        </w:rPr>
      </w:pPr>
    </w:p>
    <w:p w14:paraId="0ADCAE32" w14:textId="77777777" w:rsidR="00976A1E" w:rsidRPr="00CD7793" w:rsidRDefault="00976A1E" w:rsidP="00976A1E">
      <w:pPr>
        <w:spacing w:after="0" w:line="240" w:lineRule="auto"/>
        <w:rPr>
          <w:rFonts w:ascii="Times New Roman" w:hAnsi="Times New Roman" w:cs="Times New Roman"/>
          <w:sz w:val="32"/>
          <w:szCs w:val="32"/>
          <w:lang w:val="kk-KZ"/>
        </w:rPr>
      </w:pPr>
      <w:r w:rsidRPr="00CD7793">
        <w:rPr>
          <w:rFonts w:ascii="Times New Roman" w:hAnsi="Times New Roman" w:cs="Times New Roman"/>
          <w:sz w:val="32"/>
          <w:szCs w:val="32"/>
          <w:lang w:val="kk-KZ"/>
        </w:rPr>
        <w:t xml:space="preserve">Жағдайлық теория – Жағдайлық теория бойынша тиімді басқару үшін менеджердің жеке қасиеттері мен өз-өзін ұстауы нақты жағдайларға сәйкес болуы керек. Көптеген жүргізілген зерттеулер </w:t>
      </w:r>
      <w:r w:rsidRPr="00CD7793">
        <w:rPr>
          <w:rFonts w:ascii="Times New Roman" w:hAnsi="Times New Roman" w:cs="Times New Roman"/>
          <w:sz w:val="32"/>
          <w:szCs w:val="32"/>
          <w:lang w:val="kk-KZ"/>
        </w:rPr>
        <w:lastRenderedPageBreak/>
        <w:t>бойынша менеджер-көшбасшы әр түрлі жағдайларда әр түрлі әрекет етуі қажет.</w:t>
      </w:r>
    </w:p>
    <w:p w14:paraId="4F1374E7" w14:textId="77777777" w:rsidR="00976A1E" w:rsidRPr="00CD7793" w:rsidRDefault="00976A1E" w:rsidP="00976A1E">
      <w:pPr>
        <w:spacing w:after="0" w:line="240" w:lineRule="auto"/>
        <w:rPr>
          <w:rFonts w:ascii="Times New Roman" w:hAnsi="Times New Roman" w:cs="Times New Roman"/>
          <w:sz w:val="32"/>
          <w:szCs w:val="32"/>
          <w:lang w:val="kk-KZ"/>
        </w:rPr>
      </w:pPr>
    </w:p>
    <w:p w14:paraId="3878995C" w14:textId="77777777" w:rsidR="00976A1E" w:rsidRPr="00CD7793" w:rsidRDefault="00976A1E" w:rsidP="00976A1E">
      <w:pPr>
        <w:spacing w:after="0" w:line="240" w:lineRule="auto"/>
        <w:rPr>
          <w:rFonts w:ascii="Times New Roman" w:hAnsi="Times New Roman" w:cs="Times New Roman"/>
          <w:sz w:val="32"/>
          <w:szCs w:val="32"/>
          <w:lang w:val="kk-KZ"/>
        </w:rPr>
      </w:pPr>
    </w:p>
    <w:p w14:paraId="05A0374A" w14:textId="77777777" w:rsidR="00976A1E" w:rsidRPr="00CD7793" w:rsidRDefault="00976A1E" w:rsidP="00976A1E">
      <w:pPr>
        <w:spacing w:after="0" w:line="240" w:lineRule="auto"/>
        <w:rPr>
          <w:rFonts w:ascii="Times New Roman" w:hAnsi="Times New Roman" w:cs="Times New Roman"/>
          <w:sz w:val="32"/>
          <w:szCs w:val="32"/>
          <w:lang w:val="kk-KZ"/>
        </w:rPr>
      </w:pPr>
      <w:r w:rsidRPr="00CD7793">
        <w:rPr>
          <w:rFonts w:ascii="Times New Roman" w:hAnsi="Times New Roman" w:cs="Times New Roman"/>
          <w:sz w:val="32"/>
          <w:szCs w:val="32"/>
          <w:lang w:val="kk-KZ"/>
        </w:rPr>
        <w:t>Беделдік формалары</w:t>
      </w:r>
    </w:p>
    <w:p w14:paraId="6E75D5B1" w14:textId="77777777" w:rsidR="00976A1E" w:rsidRPr="00CD7793" w:rsidRDefault="00976A1E" w:rsidP="00976A1E">
      <w:pPr>
        <w:spacing w:after="0" w:line="240" w:lineRule="auto"/>
        <w:rPr>
          <w:rFonts w:ascii="Times New Roman" w:hAnsi="Times New Roman" w:cs="Times New Roman"/>
          <w:sz w:val="32"/>
          <w:szCs w:val="32"/>
          <w:lang w:val="kk-KZ"/>
        </w:rPr>
      </w:pPr>
    </w:p>
    <w:p w14:paraId="3993CFE7" w14:textId="77777777" w:rsidR="00976A1E" w:rsidRPr="00CD7793" w:rsidRDefault="00976A1E" w:rsidP="00976A1E">
      <w:pPr>
        <w:spacing w:after="0" w:line="240" w:lineRule="auto"/>
        <w:rPr>
          <w:rFonts w:ascii="Times New Roman" w:hAnsi="Times New Roman" w:cs="Times New Roman"/>
          <w:sz w:val="32"/>
          <w:szCs w:val="32"/>
          <w:lang w:val="kk-KZ"/>
        </w:rPr>
      </w:pPr>
      <w:r w:rsidRPr="00CD7793">
        <w:rPr>
          <w:rFonts w:ascii="Times New Roman" w:hAnsi="Times New Roman" w:cs="Times New Roman"/>
          <w:sz w:val="32"/>
          <w:szCs w:val="32"/>
          <w:lang w:val="kk-KZ"/>
        </w:rPr>
        <w:t>Көшбасшылықтың негізі ретінде беделділік қарастырылады. Көшбасшы рөлі белгілі бір беделділік формасына негізделіп, келесі түрлерден құралады:</w:t>
      </w:r>
    </w:p>
    <w:p w14:paraId="769B9A45" w14:textId="77777777" w:rsidR="00976A1E" w:rsidRPr="00CD7793" w:rsidRDefault="00976A1E" w:rsidP="00976A1E">
      <w:pPr>
        <w:spacing w:after="0" w:line="240" w:lineRule="auto"/>
        <w:rPr>
          <w:rFonts w:ascii="Times New Roman" w:hAnsi="Times New Roman" w:cs="Times New Roman"/>
          <w:sz w:val="32"/>
          <w:szCs w:val="32"/>
          <w:lang w:val="kk-KZ"/>
        </w:rPr>
      </w:pPr>
    </w:p>
    <w:p w14:paraId="4A7A429A" w14:textId="77777777" w:rsidR="00976A1E" w:rsidRPr="00CD7793" w:rsidRDefault="00976A1E" w:rsidP="00976A1E">
      <w:pPr>
        <w:spacing w:after="0" w:line="240" w:lineRule="auto"/>
        <w:rPr>
          <w:rFonts w:ascii="Times New Roman" w:hAnsi="Times New Roman" w:cs="Times New Roman"/>
          <w:sz w:val="32"/>
          <w:szCs w:val="32"/>
          <w:lang w:val="kk-KZ"/>
        </w:rPr>
      </w:pPr>
      <w:r w:rsidRPr="00CD7793">
        <w:rPr>
          <w:rFonts w:ascii="Times New Roman" w:hAnsi="Times New Roman" w:cs="Times New Roman"/>
          <w:sz w:val="32"/>
          <w:szCs w:val="32"/>
          <w:lang w:val="kk-KZ"/>
        </w:rPr>
        <w:t>● Харизматикалық бедел</w:t>
      </w:r>
    </w:p>
    <w:p w14:paraId="4F59D966" w14:textId="77777777" w:rsidR="00976A1E" w:rsidRPr="00CD7793" w:rsidRDefault="00976A1E" w:rsidP="00976A1E">
      <w:pPr>
        <w:spacing w:after="0" w:line="240" w:lineRule="auto"/>
        <w:rPr>
          <w:rFonts w:ascii="Times New Roman" w:hAnsi="Times New Roman" w:cs="Times New Roman"/>
          <w:sz w:val="32"/>
          <w:szCs w:val="32"/>
          <w:lang w:val="kk-KZ"/>
        </w:rPr>
      </w:pPr>
    </w:p>
    <w:p w14:paraId="44F5F486" w14:textId="77777777" w:rsidR="00976A1E" w:rsidRPr="00CD7793" w:rsidRDefault="00976A1E" w:rsidP="00976A1E">
      <w:pPr>
        <w:spacing w:after="0" w:line="240" w:lineRule="auto"/>
        <w:rPr>
          <w:rFonts w:ascii="Times New Roman" w:hAnsi="Times New Roman" w:cs="Times New Roman"/>
          <w:sz w:val="32"/>
          <w:szCs w:val="32"/>
          <w:lang w:val="kk-KZ"/>
        </w:rPr>
      </w:pPr>
      <w:r w:rsidRPr="00CD7793">
        <w:rPr>
          <w:rFonts w:ascii="Times New Roman" w:hAnsi="Times New Roman" w:cs="Times New Roman"/>
          <w:sz w:val="32"/>
          <w:szCs w:val="32"/>
          <w:lang w:val="kk-KZ"/>
        </w:rPr>
        <w:t>● Дәстүрлі бедел</w:t>
      </w:r>
    </w:p>
    <w:p w14:paraId="2AB283AF" w14:textId="77777777" w:rsidR="00976A1E" w:rsidRPr="00CD7793" w:rsidRDefault="00976A1E" w:rsidP="00976A1E">
      <w:pPr>
        <w:spacing w:after="0" w:line="240" w:lineRule="auto"/>
        <w:rPr>
          <w:rFonts w:ascii="Times New Roman" w:hAnsi="Times New Roman" w:cs="Times New Roman"/>
          <w:sz w:val="32"/>
          <w:szCs w:val="32"/>
          <w:lang w:val="kk-KZ"/>
        </w:rPr>
      </w:pPr>
    </w:p>
    <w:p w14:paraId="1D72A399" w14:textId="77777777" w:rsidR="00976A1E" w:rsidRPr="00CD7793" w:rsidRDefault="00976A1E" w:rsidP="00976A1E">
      <w:pPr>
        <w:spacing w:after="0" w:line="240" w:lineRule="auto"/>
        <w:rPr>
          <w:rFonts w:ascii="Times New Roman" w:hAnsi="Times New Roman" w:cs="Times New Roman"/>
          <w:sz w:val="32"/>
          <w:szCs w:val="32"/>
          <w:lang w:val="kk-KZ"/>
        </w:rPr>
      </w:pPr>
      <w:r w:rsidRPr="00CD7793">
        <w:rPr>
          <w:rFonts w:ascii="Times New Roman" w:hAnsi="Times New Roman" w:cs="Times New Roman"/>
          <w:sz w:val="32"/>
          <w:szCs w:val="32"/>
          <w:lang w:val="kk-KZ"/>
        </w:rPr>
        <w:t>● Рөл мен орын беделділігі</w:t>
      </w:r>
    </w:p>
    <w:p w14:paraId="51FAE1F3" w14:textId="77777777" w:rsidR="00976A1E" w:rsidRPr="00CD7793" w:rsidRDefault="00976A1E" w:rsidP="00976A1E">
      <w:pPr>
        <w:spacing w:after="0" w:line="240" w:lineRule="auto"/>
        <w:rPr>
          <w:rFonts w:ascii="Times New Roman" w:hAnsi="Times New Roman" w:cs="Times New Roman"/>
          <w:sz w:val="32"/>
          <w:szCs w:val="32"/>
          <w:lang w:val="kk-KZ"/>
        </w:rPr>
      </w:pPr>
    </w:p>
    <w:p w14:paraId="20BAF80D" w14:textId="77777777" w:rsidR="00976A1E" w:rsidRPr="00CD7793" w:rsidRDefault="00976A1E" w:rsidP="00976A1E">
      <w:pPr>
        <w:spacing w:after="0" w:line="240" w:lineRule="auto"/>
        <w:rPr>
          <w:rFonts w:ascii="Times New Roman" w:hAnsi="Times New Roman" w:cs="Times New Roman"/>
          <w:sz w:val="32"/>
          <w:szCs w:val="32"/>
          <w:lang w:val="kk-KZ"/>
        </w:rPr>
      </w:pPr>
      <w:r w:rsidRPr="00CD7793">
        <w:rPr>
          <w:rFonts w:ascii="Times New Roman" w:hAnsi="Times New Roman" w:cs="Times New Roman"/>
          <w:sz w:val="32"/>
          <w:szCs w:val="32"/>
          <w:lang w:val="kk-KZ"/>
        </w:rPr>
        <w:t>● Құқықтық бедел</w:t>
      </w:r>
    </w:p>
    <w:p w14:paraId="3FCADD38" w14:textId="77777777" w:rsidR="00976A1E" w:rsidRPr="00CD7793" w:rsidRDefault="00976A1E" w:rsidP="00976A1E">
      <w:pPr>
        <w:spacing w:after="0" w:line="240" w:lineRule="auto"/>
        <w:rPr>
          <w:rFonts w:ascii="Times New Roman" w:hAnsi="Times New Roman" w:cs="Times New Roman"/>
          <w:sz w:val="32"/>
          <w:szCs w:val="32"/>
          <w:lang w:val="kk-KZ"/>
        </w:rPr>
      </w:pPr>
    </w:p>
    <w:p w14:paraId="649586A8" w14:textId="77777777" w:rsidR="00976A1E" w:rsidRPr="00CD7793" w:rsidRDefault="00976A1E" w:rsidP="00976A1E">
      <w:pPr>
        <w:spacing w:after="0" w:line="240" w:lineRule="auto"/>
        <w:rPr>
          <w:rFonts w:ascii="Times New Roman" w:hAnsi="Times New Roman" w:cs="Times New Roman"/>
          <w:sz w:val="32"/>
          <w:szCs w:val="32"/>
          <w:lang w:val="kk-KZ"/>
        </w:rPr>
      </w:pPr>
      <w:r w:rsidRPr="00CD7793">
        <w:rPr>
          <w:rFonts w:ascii="Times New Roman" w:hAnsi="Times New Roman" w:cs="Times New Roman"/>
          <w:sz w:val="32"/>
          <w:szCs w:val="32"/>
          <w:lang w:val="kk-KZ"/>
        </w:rPr>
        <w:t>● Біліктілік беделділігі.</w:t>
      </w:r>
    </w:p>
    <w:p w14:paraId="575BC8A6" w14:textId="77777777" w:rsidR="00976A1E" w:rsidRPr="00CD7793" w:rsidRDefault="00976A1E" w:rsidP="00976A1E">
      <w:pPr>
        <w:spacing w:after="0" w:line="240" w:lineRule="auto"/>
        <w:rPr>
          <w:rFonts w:ascii="Times New Roman" w:hAnsi="Times New Roman" w:cs="Times New Roman"/>
          <w:sz w:val="32"/>
          <w:szCs w:val="32"/>
          <w:lang w:val="kk-KZ"/>
        </w:rPr>
      </w:pPr>
    </w:p>
    <w:p w14:paraId="772D7E8A" w14:textId="77777777" w:rsidR="00976A1E" w:rsidRPr="00CD7793" w:rsidRDefault="00976A1E" w:rsidP="00976A1E">
      <w:pPr>
        <w:spacing w:after="0" w:line="240" w:lineRule="auto"/>
        <w:rPr>
          <w:rFonts w:ascii="Times New Roman" w:hAnsi="Times New Roman" w:cs="Times New Roman"/>
          <w:sz w:val="32"/>
          <w:szCs w:val="32"/>
          <w:lang w:val="kk-KZ"/>
        </w:rPr>
      </w:pPr>
      <w:r w:rsidRPr="00CD7793">
        <w:rPr>
          <w:rFonts w:ascii="Times New Roman" w:hAnsi="Times New Roman" w:cs="Times New Roman"/>
          <w:sz w:val="32"/>
          <w:szCs w:val="32"/>
          <w:lang w:val="kk-KZ"/>
        </w:rPr>
        <w:t>Харизматикалық бедел – Мықты жеке қасиеттерге негізделеді. Бұл жердегі көшбасшы харизматикалық беделділікке ие немесе ең кемі сол харизматикалық беделділіктің бар болғаны туралы сезім қалыптастырады, ол туралы әдетте «тума көшбасшы» деп айтады;</w:t>
      </w:r>
    </w:p>
    <w:p w14:paraId="275C661A" w14:textId="77777777" w:rsidR="00976A1E" w:rsidRPr="00CD7793" w:rsidRDefault="00976A1E" w:rsidP="00976A1E">
      <w:pPr>
        <w:spacing w:after="0" w:line="240" w:lineRule="auto"/>
        <w:rPr>
          <w:rFonts w:ascii="Times New Roman" w:hAnsi="Times New Roman" w:cs="Times New Roman"/>
          <w:sz w:val="32"/>
          <w:szCs w:val="32"/>
          <w:lang w:val="kk-KZ"/>
        </w:rPr>
      </w:pPr>
    </w:p>
    <w:p w14:paraId="1EC5B190" w14:textId="77777777" w:rsidR="00976A1E" w:rsidRPr="00CD7793" w:rsidRDefault="00976A1E" w:rsidP="00976A1E">
      <w:pPr>
        <w:spacing w:after="0" w:line="240" w:lineRule="auto"/>
        <w:rPr>
          <w:rFonts w:ascii="Times New Roman" w:hAnsi="Times New Roman" w:cs="Times New Roman"/>
          <w:sz w:val="32"/>
          <w:szCs w:val="32"/>
          <w:lang w:val="kk-KZ"/>
        </w:rPr>
      </w:pPr>
      <w:r w:rsidRPr="00CD7793">
        <w:rPr>
          <w:rFonts w:ascii="Times New Roman" w:hAnsi="Times New Roman" w:cs="Times New Roman"/>
          <w:sz w:val="32"/>
          <w:szCs w:val="32"/>
          <w:lang w:val="kk-KZ"/>
        </w:rPr>
        <w:t>Дәстүрлі бедел – Беделдің бұл түрі қоғамда қолданылатын негізгі форма болып табылады. Ол белгілі бір дәстүрлер мен шарттаға құрметпен қарау және ол бойынша өз-өзін ұстау формаларына негізделеді. Кейде беделділіктің бұл түрі өсім мен жаңашылдыққа өзінің кері әсерін тигізеді;</w:t>
      </w:r>
    </w:p>
    <w:p w14:paraId="2139AB0B" w14:textId="77777777" w:rsidR="00976A1E" w:rsidRPr="00CD7793" w:rsidRDefault="00976A1E" w:rsidP="00976A1E">
      <w:pPr>
        <w:spacing w:after="0" w:line="240" w:lineRule="auto"/>
        <w:rPr>
          <w:rFonts w:ascii="Times New Roman" w:hAnsi="Times New Roman" w:cs="Times New Roman"/>
          <w:sz w:val="32"/>
          <w:szCs w:val="32"/>
          <w:lang w:val="kk-KZ"/>
        </w:rPr>
      </w:pPr>
    </w:p>
    <w:p w14:paraId="3C6394A5" w14:textId="77777777" w:rsidR="00976A1E" w:rsidRPr="00CD7793" w:rsidRDefault="00976A1E" w:rsidP="00976A1E">
      <w:pPr>
        <w:spacing w:after="0" w:line="240" w:lineRule="auto"/>
        <w:rPr>
          <w:rFonts w:ascii="Times New Roman" w:hAnsi="Times New Roman" w:cs="Times New Roman"/>
          <w:sz w:val="32"/>
          <w:szCs w:val="32"/>
          <w:lang w:val="kk-KZ"/>
        </w:rPr>
      </w:pPr>
      <w:r w:rsidRPr="00CD7793">
        <w:rPr>
          <w:rFonts w:ascii="Times New Roman" w:hAnsi="Times New Roman" w:cs="Times New Roman"/>
          <w:sz w:val="32"/>
          <w:szCs w:val="32"/>
          <w:lang w:val="kk-KZ"/>
        </w:rPr>
        <w:t>Рөл мен орын беделділігі – Тұлғаның жеке бір қасиеттерімен емес, әлеуметтік ортада алатын орнымен және рөлімен анықталады. Беделділіктің бұл түрінде адамдарға берілетін билік оның алатын орны мен титулына байланысты болады. Көп уақытта көшбасшының жетістікке жетуі мен табысты болуы билікке ие болу мен басқаларды басқару қабілетіне қарай анықталады;</w:t>
      </w:r>
    </w:p>
    <w:p w14:paraId="534A5B00" w14:textId="77777777" w:rsidR="00976A1E" w:rsidRPr="00CD7793" w:rsidRDefault="00976A1E" w:rsidP="00976A1E">
      <w:pPr>
        <w:spacing w:after="0" w:line="240" w:lineRule="auto"/>
        <w:rPr>
          <w:rFonts w:ascii="Times New Roman" w:hAnsi="Times New Roman" w:cs="Times New Roman"/>
          <w:sz w:val="32"/>
          <w:szCs w:val="32"/>
          <w:lang w:val="kk-KZ"/>
        </w:rPr>
      </w:pPr>
    </w:p>
    <w:p w14:paraId="6691FFC4" w14:textId="77777777" w:rsidR="00976A1E" w:rsidRPr="00CD7793" w:rsidRDefault="00976A1E" w:rsidP="00976A1E">
      <w:pPr>
        <w:spacing w:after="0" w:line="240" w:lineRule="auto"/>
        <w:rPr>
          <w:rFonts w:ascii="Times New Roman" w:hAnsi="Times New Roman" w:cs="Times New Roman"/>
          <w:sz w:val="32"/>
          <w:szCs w:val="32"/>
          <w:lang w:val="kk-KZ"/>
        </w:rPr>
      </w:pPr>
      <w:r w:rsidRPr="00CD7793">
        <w:rPr>
          <w:rFonts w:ascii="Times New Roman" w:hAnsi="Times New Roman" w:cs="Times New Roman"/>
          <w:sz w:val="32"/>
          <w:szCs w:val="32"/>
          <w:lang w:val="kk-KZ"/>
        </w:rPr>
        <w:lastRenderedPageBreak/>
        <w:t>Құқықтық бедел – Беделділіктің ең формальды түрлерінің бірі, өйткені ол белгілі бір ережелер шеңберіне негізделеді;</w:t>
      </w:r>
    </w:p>
    <w:p w14:paraId="0A0DEA35" w14:textId="77777777" w:rsidR="00976A1E" w:rsidRPr="00CD7793" w:rsidRDefault="00976A1E" w:rsidP="00976A1E">
      <w:pPr>
        <w:spacing w:after="0" w:line="240" w:lineRule="auto"/>
        <w:rPr>
          <w:rFonts w:ascii="Times New Roman" w:hAnsi="Times New Roman" w:cs="Times New Roman"/>
          <w:sz w:val="32"/>
          <w:szCs w:val="32"/>
          <w:lang w:val="kk-KZ"/>
        </w:rPr>
      </w:pPr>
    </w:p>
    <w:p w14:paraId="52DEAB39" w14:textId="77777777" w:rsidR="00976A1E" w:rsidRPr="00CD7793" w:rsidRDefault="00976A1E" w:rsidP="00976A1E">
      <w:pPr>
        <w:spacing w:after="0" w:line="240" w:lineRule="auto"/>
        <w:rPr>
          <w:rFonts w:ascii="Times New Roman" w:hAnsi="Times New Roman" w:cs="Times New Roman"/>
          <w:sz w:val="32"/>
          <w:szCs w:val="32"/>
          <w:lang w:val="kk-KZ"/>
        </w:rPr>
      </w:pPr>
      <w:r w:rsidRPr="00CD7793">
        <w:rPr>
          <w:rFonts w:ascii="Times New Roman" w:hAnsi="Times New Roman" w:cs="Times New Roman"/>
          <w:sz w:val="32"/>
          <w:szCs w:val="32"/>
          <w:lang w:val="kk-KZ"/>
        </w:rPr>
        <w:t>Біліктілік беделділігі – Оның негізі ретінде басқарушының тәжирибесі, білімі мен ерекше қабілеттіктері қарастырылады.</w:t>
      </w:r>
    </w:p>
    <w:p w14:paraId="435B9DD9" w14:textId="77777777" w:rsidR="00976A1E" w:rsidRPr="00CD7793" w:rsidRDefault="00976A1E" w:rsidP="00976A1E">
      <w:pPr>
        <w:spacing w:after="0" w:line="240" w:lineRule="auto"/>
        <w:rPr>
          <w:rFonts w:ascii="Times New Roman" w:hAnsi="Times New Roman" w:cs="Times New Roman"/>
          <w:sz w:val="32"/>
          <w:szCs w:val="32"/>
          <w:lang w:val="kk-KZ"/>
        </w:rPr>
      </w:pPr>
    </w:p>
    <w:p w14:paraId="2CC35624" w14:textId="77777777" w:rsidR="00976A1E" w:rsidRPr="00CD7793" w:rsidRDefault="00976A1E" w:rsidP="00976A1E">
      <w:pPr>
        <w:spacing w:after="0" w:line="240" w:lineRule="auto"/>
        <w:rPr>
          <w:rFonts w:ascii="Times New Roman" w:hAnsi="Times New Roman" w:cs="Times New Roman"/>
          <w:sz w:val="32"/>
          <w:szCs w:val="32"/>
          <w:lang w:val="kk-KZ"/>
        </w:rPr>
      </w:pPr>
    </w:p>
    <w:p w14:paraId="5CCC616B" w14:textId="77777777" w:rsidR="00976A1E" w:rsidRPr="00CD7793" w:rsidRDefault="00976A1E" w:rsidP="00976A1E">
      <w:pPr>
        <w:spacing w:after="0" w:line="240" w:lineRule="auto"/>
        <w:rPr>
          <w:rFonts w:ascii="Times New Roman" w:hAnsi="Times New Roman" w:cs="Times New Roman"/>
          <w:sz w:val="32"/>
          <w:szCs w:val="32"/>
          <w:lang w:val="kk-KZ"/>
        </w:rPr>
      </w:pPr>
      <w:r w:rsidRPr="00CD7793">
        <w:rPr>
          <w:rFonts w:ascii="Times New Roman" w:hAnsi="Times New Roman" w:cs="Times New Roman"/>
          <w:sz w:val="32"/>
          <w:szCs w:val="32"/>
          <w:lang w:val="kk-KZ"/>
        </w:rPr>
        <w:t>Көшбасшы міндетті түрде беделді тұлға болуы керек, алайда сонымен қатар басқа да маңызды қасиеттер де бар. Олардың ішінде басты қасиеттердің бірі – қасындағы адамдармен қарым-қатынас жасай алуы, ол әдетте сенімділікпен қатар жүреді. Адамдармен сөйлескен әрбір кезді көшбасшы олардың сенімділігіне ие болу іске асырылған немесе айырылып қалған мүмкіндік ретінде қарау керек. Ең алдымен ол үлкен әріпті психолог бола алуы тиіс. Адамдармен сөйлесу, қарым-қатынас жасау арқылы оларды іске, қызмет етуге ынталандыру кезінде оның гумандылығы байқалады. Айналадағы адамдарға әсер ете алатындай көшбасшы болу тек оның еркі мен қолда бар билігіне ғана тәуелді болмайды, оған деген жол жоғарғы түсінушілік пен өзін-өзі басқарудан құралады.</w:t>
      </w:r>
    </w:p>
    <w:p w14:paraId="27C22482" w14:textId="77777777" w:rsidR="00976A1E" w:rsidRPr="00CD7793" w:rsidRDefault="00976A1E" w:rsidP="00976A1E">
      <w:pPr>
        <w:spacing w:after="0" w:line="240" w:lineRule="auto"/>
        <w:rPr>
          <w:rFonts w:ascii="Times New Roman" w:hAnsi="Times New Roman" w:cs="Times New Roman"/>
          <w:sz w:val="32"/>
          <w:szCs w:val="32"/>
          <w:lang w:val="kk-KZ"/>
        </w:rPr>
      </w:pPr>
    </w:p>
    <w:p w14:paraId="5DFF5283" w14:textId="77777777" w:rsidR="00976A1E" w:rsidRPr="00CD7793" w:rsidRDefault="00976A1E" w:rsidP="00976A1E">
      <w:pPr>
        <w:spacing w:after="0" w:line="240" w:lineRule="auto"/>
        <w:rPr>
          <w:rFonts w:ascii="Times New Roman" w:hAnsi="Times New Roman" w:cs="Times New Roman"/>
          <w:sz w:val="32"/>
          <w:szCs w:val="32"/>
          <w:lang w:val="kk-KZ"/>
        </w:rPr>
      </w:pPr>
    </w:p>
    <w:p w14:paraId="270D49C7" w14:textId="77777777" w:rsidR="00976A1E" w:rsidRPr="00CD7793" w:rsidRDefault="00976A1E" w:rsidP="00976A1E">
      <w:pPr>
        <w:spacing w:after="0" w:line="240" w:lineRule="auto"/>
        <w:rPr>
          <w:rFonts w:ascii="Times New Roman" w:hAnsi="Times New Roman" w:cs="Times New Roman"/>
          <w:sz w:val="32"/>
          <w:szCs w:val="32"/>
          <w:lang w:val="kk-KZ"/>
        </w:rPr>
      </w:pPr>
      <w:r w:rsidRPr="00CD7793">
        <w:rPr>
          <w:rFonts w:ascii="Times New Roman" w:hAnsi="Times New Roman" w:cs="Times New Roman"/>
          <w:sz w:val="32"/>
          <w:szCs w:val="32"/>
          <w:lang w:val="kk-KZ"/>
        </w:rPr>
        <w:t>Көшбасшының тағы бір ерекшеліктердің бірі – алдына мақсат қойып, оған жете алуы. Ол өзінің нені нақты қалайтынын жақсы білуі керек және оны іске асыру үшін керекті қадамдарды алдын ала жоспарлай алуы қажет. Ол мақсаттар жұмысқа, қарым-қатынастарға, өзін-өзі дамытуға немесе материалды нысандарға бағытталса да, ең бастысы үдеріс әр уақытта бірдей жүреді. Белгілі бір мақсатқа жету үшін көшбасшыға мәселелерді шешіп, соған сәйкес шешімдер шығару керек. Болашаққа мақсаттарды құру мен оларды орындауға бағытталған адамның ұмтылысы оның бойында керекті қасиеттерді сіңіртеді, белгілі бір әрекеттерге ынталандырады. Сондай-ақ ол неғұрлым тезірек тиісті шешім қабылдаса, соғұрлым оның жұмысы өнімді болады. Мақсатқа жету кезінде көшбасшы сабырлы және дипломатты болуы керек. Ол қасиеттер өзіне деген сенімділікпен және жақсы жасалынған жұмысты көре алумен қатар жүруі тиіс. Екінші жағынан, ол қайсарлығымен де танылу керек, басқа жағдайда жоғарыда айтылған қасиеттер әлсіздіктің белгісі болып қалмақ.</w:t>
      </w:r>
    </w:p>
    <w:p w14:paraId="26CCD42B" w14:textId="77777777" w:rsidR="004227FC" w:rsidRDefault="004227FC">
      <w:pPr>
        <w:rPr>
          <w:lang w:val="kk-KZ"/>
        </w:rPr>
      </w:pPr>
    </w:p>
    <w:p w14:paraId="2890BF70" w14:textId="77777777" w:rsidR="004227FC" w:rsidRDefault="004227FC">
      <w:pPr>
        <w:rPr>
          <w:lang w:val="kk-KZ"/>
        </w:rPr>
      </w:pPr>
    </w:p>
    <w:p w14:paraId="3844AD16" w14:textId="77777777" w:rsidR="004227FC" w:rsidRDefault="004227FC" w:rsidP="004227FC">
      <w:pPr>
        <w:spacing w:after="0" w:line="240" w:lineRule="auto"/>
        <w:rPr>
          <w:rFonts w:ascii="Times New Roman" w:hAnsi="Times New Roman" w:cs="Times New Roman"/>
          <w:b/>
          <w:bCs/>
          <w:sz w:val="32"/>
          <w:szCs w:val="32"/>
          <w:lang w:val="kk-KZ"/>
        </w:rPr>
      </w:pPr>
      <w:bookmarkStart w:id="0" w:name="_Hlk146370480"/>
      <w:r>
        <w:rPr>
          <w:rFonts w:ascii="Times New Roman" w:hAnsi="Times New Roman" w:cs="Times New Roman"/>
          <w:sz w:val="32"/>
          <w:szCs w:val="32"/>
          <w:lang w:val="kk-KZ"/>
        </w:rPr>
        <w:t>Негізгі әдебиеттер</w:t>
      </w:r>
      <w:r>
        <w:rPr>
          <w:rFonts w:ascii="Times New Roman" w:hAnsi="Times New Roman" w:cs="Times New Roman"/>
          <w:b/>
          <w:bCs/>
          <w:sz w:val="32"/>
          <w:szCs w:val="32"/>
          <w:lang w:val="kk-KZ"/>
        </w:rPr>
        <w:t>:</w:t>
      </w:r>
    </w:p>
    <w:p w14:paraId="3DB0E608" w14:textId="77777777" w:rsidR="004227FC" w:rsidRDefault="004227FC" w:rsidP="004227FC">
      <w:pPr>
        <w:tabs>
          <w:tab w:val="left" w:pos="0"/>
        </w:tabs>
        <w:autoSpaceDE w:val="0"/>
        <w:autoSpaceDN w:val="0"/>
        <w:adjustRightInd w:val="0"/>
        <w:spacing w:line="240" w:lineRule="auto"/>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sz w:val="20"/>
          <w:szCs w:val="20"/>
          <w:shd w:val="clear" w:color="auto" w:fill="FFFFFF"/>
          <w:lang w:val="kk-KZ"/>
        </w:rPr>
        <w:t>1.</w:t>
      </w:r>
      <w:r>
        <w:rPr>
          <w:rFonts w:ascii="Times New Roman" w:hAnsi="Times New Roman" w:cs="Times New Roman"/>
          <w:color w:val="000000" w:themeColor="text1"/>
          <w:kern w:val="0"/>
          <w:sz w:val="20"/>
          <w:szCs w:val="20"/>
          <w:lang w:val="kk-KZ"/>
          <w14:ligatures w14:val="none"/>
        </w:rPr>
        <w:t xml:space="preserve"> Қасым-Жомарт Тоқаев "</w:t>
      </w:r>
      <w:r>
        <w:rPr>
          <w:rFonts w:ascii="Times New Roman" w:eastAsiaTheme="minorEastAsia" w:hAnsi="Times New Roman" w:cs="Times New Roman"/>
          <w:color w:val="000000" w:themeColor="text1"/>
          <w:kern w:val="0"/>
          <w:sz w:val="20"/>
          <w:szCs w:val="20"/>
          <w:lang w:val="kk-KZ" w:eastAsia="ru-RU"/>
          <w14:ligatures w14:val="none"/>
        </w:rPr>
        <w:t>Әділетті Қазақстанның экономикалық бағдары". -Астана, 2023 ж. 1 қыркұйек</w:t>
      </w:r>
    </w:p>
    <w:p w14:paraId="46758DDC" w14:textId="77777777" w:rsidR="004227FC" w:rsidRDefault="004227FC" w:rsidP="004227FC">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kern w:val="0"/>
          <w:sz w:val="20"/>
          <w:szCs w:val="20"/>
          <w:lang w:val="kk-KZ"/>
          <w14:ligatures w14:val="none"/>
        </w:rPr>
      </w:pPr>
      <w:r>
        <w:rPr>
          <w:rFonts w:ascii="Times New Roman" w:eastAsia="Calibri" w:hAnsi="Times New Roman" w:cs="Times New Roman"/>
          <w:color w:val="000000" w:themeColor="text1"/>
          <w:kern w:val="0"/>
          <w:sz w:val="20"/>
          <w:szCs w:val="20"/>
          <w:lang w:val="kk-KZ" w:eastAsia="ru-RU"/>
          <w14:ligatures w14:val="none"/>
        </w:rPr>
        <w:t>Қазақстан Республикасының Конститутциясы-Астана: Елорда, 2008-56 б.</w:t>
      </w:r>
    </w:p>
    <w:p w14:paraId="26CFF94E" w14:textId="77777777" w:rsidR="004227FC" w:rsidRDefault="004227FC" w:rsidP="004227F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u w:val="single"/>
          <w:lang w:val="kk-KZ"/>
          <w14:ligatures w14:val="none"/>
        </w:rPr>
      </w:pPr>
      <w:r>
        <w:rPr>
          <w:rFonts w:ascii="Times New Roman" w:eastAsiaTheme="minorEastAsia" w:hAnsi="Times New Roman" w:cs="Times New Roman"/>
          <w:color w:val="000000" w:themeColor="text1"/>
          <w:kern w:val="0"/>
          <w:sz w:val="20"/>
          <w:szCs w:val="20"/>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0"/>
          <w:szCs w:val="20"/>
          <w:lang w:val="kk-KZ" w:eastAsia="kk-KZ"/>
          <w14:ligatures w14:val="none"/>
        </w:rPr>
        <w:t xml:space="preserve">Қазақстан Республикасы Үкіметінің 2018 жылғы 20 желтоқсандағы № 846 қаулысы. </w:t>
      </w:r>
      <w:r w:rsidR="00000000">
        <w:fldChar w:fldCharType="begin"/>
      </w:r>
      <w:r w:rsidR="00000000">
        <w:instrText>HYPERLINK "http://www.adilet.zan.kz"</w:instrText>
      </w:r>
      <w:r w:rsidR="00000000">
        <w:fldChar w:fldCharType="separate"/>
      </w:r>
      <w:r>
        <w:rPr>
          <w:rStyle w:val="ad"/>
          <w:rFonts w:ascii="Times New Roman" w:eastAsia="Times New Roman" w:hAnsi="Times New Roman" w:cs="Times New Roman"/>
          <w:color w:val="000000" w:themeColor="text1"/>
          <w:spacing w:val="2"/>
          <w:kern w:val="0"/>
          <w:sz w:val="20"/>
          <w:szCs w:val="20"/>
          <w:lang w:val="kk-KZ" w:eastAsia="kk-KZ"/>
          <w14:ligatures w14:val="none"/>
        </w:rPr>
        <w:t>www.adilet.zan.kz</w:t>
      </w:r>
      <w:r w:rsidR="00000000">
        <w:rPr>
          <w:rStyle w:val="ad"/>
          <w:rFonts w:ascii="Times New Roman" w:eastAsia="Times New Roman" w:hAnsi="Times New Roman" w:cs="Times New Roman"/>
          <w:color w:val="000000" w:themeColor="text1"/>
          <w:spacing w:val="2"/>
          <w:kern w:val="0"/>
          <w:sz w:val="20"/>
          <w:szCs w:val="20"/>
          <w:lang w:val="kk-KZ" w:eastAsia="kk-KZ"/>
          <w14:ligatures w14:val="none"/>
        </w:rPr>
        <w:fldChar w:fldCharType="end"/>
      </w:r>
    </w:p>
    <w:p w14:paraId="139BEAA6" w14:textId="77777777" w:rsidR="004227FC" w:rsidRDefault="004227FC" w:rsidP="004227F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0"/>
          <w:szCs w:val="20"/>
          <w:u w:val="single"/>
          <w:lang w:val="kk-KZ" w:eastAsia="ru-RU"/>
          <w14:ligatures w14:val="none"/>
        </w:rPr>
      </w:pP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0"/>
          <w:szCs w:val="20"/>
          <w:lang w:val="kk-KZ" w:eastAsia="ru-RU"/>
          <w14:ligatures w14:val="none"/>
        </w:rPr>
        <w:t>//</w:t>
      </w: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 Үкіметінің 2018 жылғы 14 қараша № 216 Жарлығы</w:t>
      </w:r>
    </w:p>
    <w:p w14:paraId="5F859674" w14:textId="77777777" w:rsidR="004227FC" w:rsidRDefault="004227FC" w:rsidP="004227F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22E9CA2B" w14:textId="77777777" w:rsidR="004227FC" w:rsidRDefault="004227FC" w:rsidP="004227F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Мемлекеттік қызмет туралы Заңы//Қазақстан Республикасы Президентінің 2015 жылғы 23қарашадағы  №416 -V ҚРЗ</w:t>
      </w:r>
    </w:p>
    <w:p w14:paraId="7DFD87EB" w14:textId="77777777" w:rsidR="004227FC" w:rsidRDefault="004227FC" w:rsidP="004227FC">
      <w:pPr>
        <w:numPr>
          <w:ilvl w:val="0"/>
          <w:numId w:val="1"/>
        </w:numPr>
        <w:spacing w:after="0" w:line="240" w:lineRule="auto"/>
        <w:ind w:left="0" w:firstLine="0"/>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02543A56" w14:textId="77777777" w:rsidR="004227FC" w:rsidRDefault="004227FC" w:rsidP="004227F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744EA15F" w14:textId="77777777" w:rsidR="004227FC" w:rsidRDefault="004227FC" w:rsidP="004227FC">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8 </w:t>
      </w:r>
      <w:r>
        <w:rPr>
          <w:rFonts w:ascii="Times New Roman" w:eastAsia="Times New Roman" w:hAnsi="Times New Roman" w:cs="Times New Roman"/>
          <w:color w:val="0F0F0F"/>
          <w:kern w:val="36"/>
          <w:sz w:val="20"/>
          <w:szCs w:val="20"/>
          <w:lang w:val="kk-KZ" w:eastAsia="ru-RU"/>
          <w14:ligatures w14:val="none"/>
        </w:rPr>
        <w:t xml:space="preserve"> </w:t>
      </w:r>
      <w:bookmarkStart w:id="1" w:name="_Hlk146368741"/>
      <w:r>
        <w:rPr>
          <w:rFonts w:ascii="Times New Roman" w:eastAsia="Times New Roman" w:hAnsi="Times New Roman" w:cs="Times New Roman"/>
          <w:color w:val="0F0F0F"/>
          <w:kern w:val="36"/>
          <w:sz w:val="20"/>
          <w:szCs w:val="20"/>
          <w:lang w:val="kk-KZ" w:eastAsia="ru-RU"/>
          <w14:ligatures w14:val="none"/>
        </w:rPr>
        <w:t xml:space="preserve">Д.Эдер </w:t>
      </w:r>
      <w:r>
        <w:rPr>
          <w:rFonts w:ascii="Times New Roman" w:eastAsia="Times New Roman" w:hAnsi="Times New Roman" w:cs="Times New Roman"/>
          <w:color w:val="000000" w:themeColor="text1"/>
          <w:kern w:val="36"/>
          <w:sz w:val="20"/>
          <w:szCs w:val="20"/>
          <w:lang w:eastAsia="ru-RU"/>
          <w14:ligatures w14:val="none"/>
        </w:rPr>
        <w:t>Лидерство. Быстрые и эффективные способы стать лидером, за которым люди хотят следовать</w:t>
      </w:r>
      <w:r>
        <w:rPr>
          <w:rFonts w:ascii="Times New Roman" w:eastAsia="Times New Roman" w:hAnsi="Times New Roman" w:cs="Times New Roman"/>
          <w:color w:val="000000" w:themeColor="text1"/>
          <w:kern w:val="36"/>
          <w:sz w:val="20"/>
          <w:szCs w:val="20"/>
          <w:lang w:val="kk-KZ" w:eastAsia="ru-RU"/>
          <w14:ligatures w14:val="none"/>
        </w:rPr>
        <w:t>-М.: АСМ, 2022-160 с.</w:t>
      </w:r>
      <w:bookmarkEnd w:id="1"/>
    </w:p>
    <w:p w14:paraId="0791B932" w14:textId="77777777" w:rsidR="004227FC" w:rsidRDefault="004227FC" w:rsidP="004227FC">
      <w:pPr>
        <w:shd w:val="clear" w:color="auto" w:fill="FFFFFF"/>
        <w:spacing w:after="0" w:line="240" w:lineRule="auto"/>
        <w:outlineLvl w:val="0"/>
        <w:rPr>
          <w:rFonts w:ascii="Times New Roman" w:eastAsia="Times New Roman" w:hAnsi="Times New Roman" w:cs="Times New Roman"/>
          <w:color w:val="0F0F0F"/>
          <w:kern w:val="36"/>
          <w:sz w:val="20"/>
          <w:szCs w:val="20"/>
          <w:lang w:val="kk-KZ" w:eastAsia="ru-RU"/>
          <w14:ligatures w14:val="none"/>
        </w:rPr>
      </w:pPr>
      <w:r>
        <w:rPr>
          <w:rFonts w:ascii="Times New Roman" w:eastAsia="Times New Roman" w:hAnsi="Times New Roman" w:cs="Times New Roman"/>
          <w:color w:val="0F0F0F"/>
          <w:kern w:val="36"/>
          <w:sz w:val="20"/>
          <w:szCs w:val="20"/>
          <w:lang w:val="kk-KZ" w:eastAsia="ru-RU"/>
          <w14:ligatures w14:val="none"/>
        </w:rPr>
        <w:t>9.Луиза Хейдің "Өмірің өз қолыңда" -Алматы: Мазмұндама, 2020-248 б.</w:t>
      </w:r>
    </w:p>
    <w:p w14:paraId="7C7A6B22" w14:textId="77777777" w:rsidR="004227FC" w:rsidRDefault="004227FC" w:rsidP="004227FC">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10. Мұқан Ш. Көшбасшылық-Алматы: Мазмұндама қоғамдық қоры, 2020-300 б.</w:t>
      </w:r>
    </w:p>
    <w:p w14:paraId="7F6CEB7D" w14:textId="77777777" w:rsidR="004227FC" w:rsidRDefault="004227FC" w:rsidP="004227FC">
      <w:pPr>
        <w:keepNext/>
        <w:keepLines/>
        <w:shd w:val="clear" w:color="auto" w:fill="FFFFFF"/>
        <w:spacing w:after="0" w:line="240" w:lineRule="auto"/>
        <w:outlineLvl w:val="2"/>
        <w:rPr>
          <w:rFonts w:ascii="Times New Roman" w:eastAsia="Times New Roman" w:hAnsi="Times New Roman" w:cs="Times New Roman"/>
          <w:b/>
          <w:bCs/>
          <w:color w:val="333333"/>
          <w:kern w:val="0"/>
          <w:sz w:val="20"/>
          <w:szCs w:val="20"/>
          <w:lang w:val="kk-KZ" w:eastAsia="ru-RU"/>
          <w14:ligatures w14:val="none"/>
        </w:rPr>
      </w:pPr>
      <w:r>
        <w:rPr>
          <w:rFonts w:ascii="Times New Roman" w:eastAsiaTheme="majorEastAsia" w:hAnsi="Times New Roman" w:cs="Times New Roman"/>
          <w:color w:val="333333"/>
          <w:sz w:val="20"/>
          <w:szCs w:val="20"/>
          <w:shd w:val="clear" w:color="auto" w:fill="FFFFFF"/>
          <w:lang w:val="kk-KZ"/>
        </w:rPr>
        <w:t xml:space="preserve">11. Нортхаус П.Г. </w:t>
      </w:r>
      <w:r>
        <w:rPr>
          <w:rFonts w:ascii="Times New Roman" w:eastAsia="Times New Roman" w:hAnsi="Times New Roman" w:cs="Times New Roman"/>
          <w:color w:val="333333"/>
          <w:kern w:val="0"/>
          <w:sz w:val="20"/>
          <w:szCs w:val="20"/>
          <w:lang w:val="kk-KZ" w:eastAsia="ru-RU"/>
          <w14:ligatures w14:val="none"/>
        </w:rPr>
        <w:t>Көшбасшылық: теория және практика</w:t>
      </w:r>
      <w:r>
        <w:rPr>
          <w:rFonts w:ascii="Times New Roman" w:eastAsia="Times New Roman" w:hAnsi="Times New Roman" w:cs="Times New Roman"/>
          <w:b/>
          <w:bCs/>
          <w:color w:val="333333"/>
          <w:kern w:val="0"/>
          <w:sz w:val="20"/>
          <w:szCs w:val="20"/>
          <w:lang w:val="kk-KZ" w:eastAsia="ru-RU"/>
          <w14:ligatures w14:val="none"/>
        </w:rPr>
        <w:t>-</w:t>
      </w:r>
      <w:r>
        <w:rPr>
          <w:rFonts w:ascii="Times New Roman" w:eastAsiaTheme="majorEastAsia" w:hAnsi="Times New Roman" w:cs="Times New Roman"/>
          <w:color w:val="333333"/>
          <w:sz w:val="20"/>
          <w:szCs w:val="20"/>
          <w:shd w:val="clear" w:color="auto" w:fill="FFFFFF"/>
          <w:lang w:val="kk-KZ"/>
        </w:rPr>
        <w:t>Алматы: Ұлттық аударма бюросы, ҚҚ, 2020 -560 б.</w:t>
      </w:r>
    </w:p>
    <w:p w14:paraId="1093093B" w14:textId="77777777" w:rsidR="004227FC" w:rsidRDefault="004227FC" w:rsidP="004227FC">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12. Нортхаус П.Г. Лидерство. Теория и практика-М.: Бомбора, 2022-496 с.</w:t>
      </w:r>
    </w:p>
    <w:p w14:paraId="73D5E8C8" w14:textId="77777777" w:rsidR="004227FC" w:rsidRDefault="004227FC" w:rsidP="004227FC">
      <w:pPr>
        <w:spacing w:after="0" w:line="240" w:lineRule="auto"/>
        <w:rPr>
          <w:rFonts w:ascii="Times New Roman" w:hAnsi="Times New Roman" w:cs="Times New Roman"/>
          <w:sz w:val="20"/>
          <w:szCs w:val="20"/>
        </w:rPr>
      </w:pPr>
      <w:r>
        <w:rPr>
          <w:rFonts w:ascii="Times New Roman" w:hAnsi="Times New Roman" w:cs="Times New Roman"/>
          <w:i/>
          <w:iCs/>
          <w:sz w:val="20"/>
          <w:szCs w:val="20"/>
          <w:lang w:val="kk-KZ"/>
        </w:rPr>
        <w:t>13.</w:t>
      </w:r>
      <w:r>
        <w:rPr>
          <w:rFonts w:ascii="Times New Roman" w:hAnsi="Times New Roman" w:cs="Times New Roman"/>
          <w:i/>
          <w:iCs/>
          <w:sz w:val="20"/>
          <w:szCs w:val="20"/>
        </w:rPr>
        <w:t>Селезнева, Е. В. </w:t>
      </w:r>
      <w:r>
        <w:rPr>
          <w:rFonts w:ascii="Times New Roman" w:hAnsi="Times New Roman" w:cs="Times New Roman"/>
          <w:sz w:val="20"/>
          <w:szCs w:val="20"/>
        </w:rPr>
        <w:t> Лидерство : учебник и практикум для вузов </w:t>
      </w:r>
      <w:r>
        <w:rPr>
          <w:rFonts w:ascii="Times New Roman" w:hAnsi="Times New Roman" w:cs="Times New Roman"/>
          <w:sz w:val="20"/>
          <w:szCs w:val="20"/>
          <w:lang w:val="kk-KZ"/>
        </w:rPr>
        <w:t>–</w:t>
      </w:r>
      <w:r>
        <w:rPr>
          <w:rFonts w:ascii="Times New Roman" w:hAnsi="Times New Roman" w:cs="Times New Roman"/>
          <w:sz w:val="20"/>
          <w:szCs w:val="20"/>
        </w:rPr>
        <w:t xml:space="preserve"> М</w:t>
      </w:r>
      <w:r>
        <w:rPr>
          <w:rFonts w:ascii="Times New Roman" w:hAnsi="Times New Roman" w:cs="Times New Roman"/>
          <w:sz w:val="20"/>
          <w:szCs w:val="20"/>
          <w:lang w:val="kk-KZ"/>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 </w:t>
      </w:r>
      <w:r>
        <w:rPr>
          <w:rFonts w:ascii="Times New Roman" w:hAnsi="Times New Roman" w:cs="Times New Roman"/>
          <w:sz w:val="20"/>
          <w:szCs w:val="20"/>
          <w:lang w:val="kk-KZ"/>
        </w:rPr>
        <w:t>-</w:t>
      </w:r>
      <w:r>
        <w:rPr>
          <w:rFonts w:ascii="Times New Roman" w:hAnsi="Times New Roman" w:cs="Times New Roman"/>
          <w:sz w:val="20"/>
          <w:szCs w:val="20"/>
        </w:rPr>
        <w:t xml:space="preserve"> 429 с.  </w:t>
      </w:r>
    </w:p>
    <w:p w14:paraId="70504461" w14:textId="77777777" w:rsidR="004227FC" w:rsidRDefault="004227FC" w:rsidP="004227FC">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14. Стивен Кови-</w:t>
      </w:r>
      <w:r>
        <w:rPr>
          <w:rFonts w:ascii="Times New Roman" w:hAnsi="Times New Roman" w:cs="Times New Roman"/>
          <w:sz w:val="20"/>
          <w:szCs w:val="20"/>
        </w:rPr>
        <w:t>Лидерство, основанное на принципах</w:t>
      </w:r>
      <w:r>
        <w:rPr>
          <w:rFonts w:ascii="Times New Roman" w:hAnsi="Times New Roman" w:cs="Times New Roman"/>
          <w:sz w:val="20"/>
          <w:szCs w:val="20"/>
          <w:lang w:val="kk-KZ"/>
        </w:rPr>
        <w:t>-М.: Альпина Паблишер, 2024-512 с.</w:t>
      </w:r>
    </w:p>
    <w:p w14:paraId="525C23AA" w14:textId="77777777" w:rsidR="004227FC" w:rsidRDefault="004227FC" w:rsidP="004227FC">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14. Тарасов В.К. Технология лидерства-М.: Добрая книга, 2019-240 с.</w:t>
      </w:r>
    </w:p>
    <w:p w14:paraId="33D11649" w14:textId="77777777" w:rsidR="004227FC" w:rsidRDefault="004227FC" w:rsidP="004227FC">
      <w:pPr>
        <w:spacing w:after="0"/>
        <w:ind w:left="360"/>
        <w:contextualSpacing/>
        <w:rPr>
          <w:rFonts w:ascii="Times New Roman" w:hAnsi="Times New Roman" w:cs="Times New Roman"/>
          <w:sz w:val="20"/>
          <w:szCs w:val="20"/>
          <w:lang w:val="kk-KZ"/>
        </w:rPr>
      </w:pPr>
      <w:r>
        <w:rPr>
          <w:rFonts w:ascii="Times New Roman" w:hAnsi="Times New Roman" w:cs="Times New Roman"/>
          <w:sz w:val="20"/>
          <w:szCs w:val="20"/>
          <w:lang w:val="kk-KZ"/>
        </w:rPr>
        <w:t>Қосымша әдебиеттер:</w:t>
      </w:r>
    </w:p>
    <w:p w14:paraId="7750CD13" w14:textId="77777777" w:rsidR="004227FC" w:rsidRDefault="004227FC" w:rsidP="004227FC">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71D85AF2" w14:textId="77777777" w:rsidR="004227FC" w:rsidRDefault="004227FC" w:rsidP="004227FC">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2. Оксфорд  экономика сөздігі  = A Dictionary of Economics (Oxford Quick Reference) : сөздік  -Алматы : "Ұлттық аударма бюросы" ҚҚ, 2019 - 606 б.</w:t>
      </w:r>
    </w:p>
    <w:p w14:paraId="1425D84C" w14:textId="77777777" w:rsidR="004227FC" w:rsidRDefault="004227FC" w:rsidP="004227FC">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3.Уилтон, Ник. HR-менеджментке кіріспе = An Introduction to Human Resource Management - Алматы: "Ұлттық аударма бюросы" ҚҚ, 2019. — 531 б.</w:t>
      </w:r>
    </w:p>
    <w:p w14:paraId="0AE7A21F" w14:textId="77777777" w:rsidR="004227FC" w:rsidRDefault="004227FC" w:rsidP="004227FC">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4. Р. У. Гриффин Менеджмент = Management  - Астана: "Ұлттық аударма бюросы" ҚҚ, 2018 - 766 б.</w:t>
      </w:r>
    </w:p>
    <w:p w14:paraId="73432FD0" w14:textId="77777777" w:rsidR="004227FC" w:rsidRDefault="004227FC" w:rsidP="004227FC">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38E335F" w14:textId="77777777" w:rsidR="004227FC" w:rsidRDefault="004227FC" w:rsidP="004227FC">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155CA9C" w14:textId="77777777" w:rsidR="004227FC" w:rsidRDefault="004227FC" w:rsidP="004227FC">
      <w:pPr>
        <w:spacing w:after="0" w:line="240" w:lineRule="auto"/>
        <w:rPr>
          <w:rFonts w:ascii="Times New Roman" w:hAnsi="Times New Roman" w:cs="Times New Roman"/>
          <w:kern w:val="0"/>
          <w:sz w:val="21"/>
          <w:szCs w:val="21"/>
          <w:lang w:val="kk-KZ"/>
          <w14:ligatures w14:val="none"/>
        </w:rPr>
      </w:pPr>
      <w:r>
        <w:rPr>
          <w:rFonts w:ascii="Times New Roman" w:hAnsi="Times New Roman" w:cs="Times New Roman"/>
          <w:kern w:val="0"/>
          <w:sz w:val="20"/>
          <w:szCs w:val="20"/>
          <w:lang w:val="kk-KZ"/>
          <w14:ligatures w14:val="none"/>
        </w:rPr>
        <w:t>7. О’Лири, Зина. Зерттеу жобасын жүргізу: негізгі нұсқаулық : монография - Алматы: "Ұлттық аударма бюросы" ҚҚ, 2020 - 470 б</w:t>
      </w:r>
    </w:p>
    <w:p w14:paraId="434A8954" w14:textId="77777777" w:rsidR="004227FC" w:rsidRDefault="004227FC" w:rsidP="004227FC">
      <w:pPr>
        <w:spacing w:after="0" w:line="240" w:lineRule="auto"/>
        <w:ind w:left="720"/>
        <w:contextualSpacing/>
        <w:rPr>
          <w:rFonts w:ascii="Times New Roman" w:eastAsia="Times New Roman" w:hAnsi="Times New Roman" w:cs="Times New Roman"/>
          <w:b/>
          <w:bCs/>
          <w:color w:val="000000" w:themeColor="text1"/>
          <w:sz w:val="20"/>
          <w:szCs w:val="20"/>
          <w:lang w:val="kk-KZ"/>
        </w:rPr>
      </w:pPr>
    </w:p>
    <w:p w14:paraId="1D83405F" w14:textId="77777777" w:rsidR="004227FC" w:rsidRDefault="004227FC" w:rsidP="004227FC">
      <w:pPr>
        <w:tabs>
          <w:tab w:val="left" w:pos="317"/>
        </w:tabs>
        <w:autoSpaceDE w:val="0"/>
        <w:autoSpaceDN w:val="0"/>
        <w:adjustRightInd w:val="0"/>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Интернет-</w:t>
      </w:r>
      <w:proofErr w:type="spellStart"/>
      <w:r>
        <w:rPr>
          <w:rFonts w:ascii="Times New Roman" w:hAnsi="Times New Roman" w:cs="Times New Roman"/>
          <w:b/>
          <w:sz w:val="20"/>
          <w:szCs w:val="20"/>
        </w:rPr>
        <w:t>ресурстар</w:t>
      </w:r>
      <w:proofErr w:type="spellEnd"/>
      <w:r>
        <w:rPr>
          <w:rFonts w:ascii="Times New Roman" w:hAnsi="Times New Roman" w:cs="Times New Roman"/>
          <w:b/>
          <w:sz w:val="20"/>
          <w:szCs w:val="20"/>
        </w:rPr>
        <w:t>:</w:t>
      </w:r>
    </w:p>
    <w:p w14:paraId="4F4942B8" w14:textId="77777777" w:rsidR="004227FC" w:rsidRDefault="004227FC" w:rsidP="004227FC">
      <w:pPr>
        <w:pStyle w:val="a7"/>
        <w:numPr>
          <w:ilvl w:val="0"/>
          <w:numId w:val="2"/>
        </w:numPr>
        <w:spacing w:after="0"/>
        <w:ind w:left="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kk-KZ"/>
        </w:rPr>
        <w:t>1.</w:t>
      </w:r>
      <w:r>
        <w:rPr>
          <w:rFonts w:ascii="Times New Roman" w:eastAsia="Times New Roman" w:hAnsi="Times New Roman" w:cs="Times New Roman"/>
          <w:color w:val="000000" w:themeColor="text1"/>
          <w:sz w:val="20"/>
          <w:szCs w:val="20"/>
        </w:rPr>
        <w:t>URL: </w:t>
      </w:r>
      <w:hyperlink r:id="rId5" w:tgtFrame="_blank" w:history="1">
        <w:r>
          <w:rPr>
            <w:rStyle w:val="ad"/>
            <w:rFonts w:ascii="Times New Roman" w:eastAsia="Times New Roman" w:hAnsi="Times New Roman" w:cs="Times New Roman"/>
            <w:sz w:val="20"/>
            <w:szCs w:val="20"/>
          </w:rPr>
          <w:t>https://urait.ru/bcode/535903</w:t>
        </w:r>
      </w:hyperlink>
    </w:p>
    <w:p w14:paraId="48916E40" w14:textId="77777777" w:rsidR="004227FC" w:rsidRDefault="00000000" w:rsidP="004227FC">
      <w:pPr>
        <w:numPr>
          <w:ilvl w:val="0"/>
          <w:numId w:val="2"/>
        </w:numPr>
        <w:spacing w:after="0" w:line="240" w:lineRule="auto"/>
        <w:ind w:left="0" w:firstLine="0"/>
        <w:contextualSpacing/>
        <w:rPr>
          <w:rFonts w:ascii="Times New Roman" w:hAnsi="Times New Roman" w:cs="Times New Roman"/>
          <w:color w:val="000000" w:themeColor="text1"/>
          <w:sz w:val="20"/>
          <w:szCs w:val="20"/>
          <w:shd w:val="clear" w:color="auto" w:fill="FFFFFF"/>
          <w:lang w:val="kk-KZ"/>
        </w:rPr>
      </w:pPr>
      <w:hyperlink r:id="rId6" w:history="1">
        <w:r w:rsidR="004227FC">
          <w:rPr>
            <w:rStyle w:val="ad"/>
            <w:rFonts w:ascii="Times New Roman" w:hAnsi="Times New Roman" w:cs="Times New Roman"/>
            <w:color w:val="000000" w:themeColor="text1"/>
            <w:sz w:val="20"/>
            <w:szCs w:val="20"/>
            <w:shd w:val="clear" w:color="auto" w:fill="FFFFFF"/>
            <w:lang w:val="kk-KZ"/>
          </w:rPr>
          <w:t>https://www.youtube.com/watch?v=z2YQ-7SLf4k</w:t>
        </w:r>
      </w:hyperlink>
    </w:p>
    <w:p w14:paraId="0E3F6C30" w14:textId="77777777" w:rsidR="004227FC" w:rsidRDefault="004227FC" w:rsidP="004227FC">
      <w:pPr>
        <w:numPr>
          <w:ilvl w:val="0"/>
          <w:numId w:val="2"/>
        </w:numPr>
        <w:spacing w:after="0" w:line="240" w:lineRule="auto"/>
        <w:ind w:left="0" w:firstLine="0"/>
        <w:contextualSpacing/>
        <w:rPr>
          <w:rFonts w:ascii="Times New Roman" w:hAnsi="Times New Roman" w:cs="Times New Roman"/>
          <w:color w:val="000000" w:themeColor="text1"/>
          <w:sz w:val="20"/>
          <w:szCs w:val="20"/>
          <w:shd w:val="clear" w:color="auto" w:fill="FFFFFF"/>
          <w:lang w:val="kk-KZ"/>
        </w:rPr>
      </w:pPr>
      <w:r>
        <w:rPr>
          <w:rFonts w:ascii="Times New Roman" w:hAnsi="Times New Roman" w:cs="Times New Roman"/>
          <w:color w:val="000000" w:themeColor="text1"/>
          <w:sz w:val="20"/>
          <w:szCs w:val="20"/>
          <w:shd w:val="clear" w:color="auto" w:fill="FFFFFF"/>
          <w:lang w:val="kk-KZ"/>
        </w:rPr>
        <w:t>https://www.youtube.com/watch?v=yPi-F5D903I</w:t>
      </w:r>
    </w:p>
    <w:bookmarkEnd w:id="0"/>
    <w:p w14:paraId="3226263C" w14:textId="77777777" w:rsidR="004227FC" w:rsidRDefault="004227FC" w:rsidP="004227FC">
      <w:pPr>
        <w:spacing w:after="0" w:line="240" w:lineRule="auto"/>
        <w:rPr>
          <w:rFonts w:ascii="Times New Roman" w:eastAsia="Times New Roman" w:hAnsi="Times New Roman" w:cs="Times New Roman"/>
          <w:sz w:val="20"/>
          <w:szCs w:val="20"/>
          <w:lang w:val="kk-KZ"/>
        </w:rPr>
      </w:pPr>
    </w:p>
    <w:p w14:paraId="7C95997F" w14:textId="77777777" w:rsidR="004227FC" w:rsidRDefault="004227FC" w:rsidP="004227FC">
      <w:pPr>
        <w:spacing w:line="240" w:lineRule="auto"/>
        <w:contextualSpacing/>
        <w:rPr>
          <w:rFonts w:ascii="Times New Roman" w:eastAsia="Times New Roman" w:hAnsi="Times New Roman" w:cs="Times New Roman"/>
          <w:b/>
          <w:bCs/>
          <w:color w:val="000000" w:themeColor="text1"/>
          <w:sz w:val="20"/>
          <w:szCs w:val="20"/>
          <w:lang w:val="kk-KZ"/>
        </w:rPr>
      </w:pPr>
      <w:r>
        <w:rPr>
          <w:rFonts w:ascii="Times New Roman" w:eastAsia="Times New Roman" w:hAnsi="Times New Roman" w:cs="Times New Roman"/>
          <w:b/>
          <w:bCs/>
          <w:color w:val="000000" w:themeColor="text1"/>
          <w:sz w:val="20"/>
          <w:szCs w:val="20"/>
          <w:lang w:val="kk-KZ"/>
        </w:rPr>
        <w:t>Зерттеушілік инфрақұрылымы</w:t>
      </w:r>
    </w:p>
    <w:p w14:paraId="122E84D7" w14:textId="77777777" w:rsidR="004227FC" w:rsidRDefault="004227FC" w:rsidP="004227FC">
      <w:pPr>
        <w:spacing w:line="240" w:lineRule="auto"/>
        <w:contextualSpacing/>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1. Аудитория 215</w:t>
      </w:r>
    </w:p>
    <w:p w14:paraId="11DC2641" w14:textId="1DAAEE92" w:rsidR="004227FC" w:rsidRDefault="004227FC" w:rsidP="004227FC">
      <w:pPr>
        <w:rPr>
          <w:lang w:val="kk-KZ"/>
        </w:rPr>
      </w:pPr>
      <w:r>
        <w:rPr>
          <w:rFonts w:ascii="Times New Roman" w:eastAsia="Times New Roman" w:hAnsi="Times New Roman" w:cs="Times New Roman"/>
          <w:color w:val="000000" w:themeColor="text1"/>
          <w:kern w:val="0"/>
          <w:sz w:val="20"/>
          <w:szCs w:val="20"/>
          <w:lang w:val="kk-KZ"/>
          <w14:ligatures w14:val="none"/>
        </w:rPr>
        <w:t>2.  Дәріс залы – 431</w:t>
      </w:r>
    </w:p>
    <w:p w14:paraId="2F5821DB" w14:textId="77777777" w:rsidR="004227FC" w:rsidRPr="004227FC" w:rsidRDefault="004227FC">
      <w:pPr>
        <w:rPr>
          <w:lang w:val="kk-KZ"/>
        </w:rPr>
      </w:pPr>
    </w:p>
    <w:sectPr w:rsidR="004227FC" w:rsidRPr="00422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FB521B8"/>
    <w:multiLevelType w:val="hybridMultilevel"/>
    <w:tmpl w:val="76923D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6FA47A5"/>
    <w:multiLevelType w:val="hybridMultilevel"/>
    <w:tmpl w:val="EDB035E2"/>
    <w:lvl w:ilvl="0" w:tplc="8A704A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1080389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41425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79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E7"/>
    <w:rsid w:val="001632AF"/>
    <w:rsid w:val="001F18F4"/>
    <w:rsid w:val="00310446"/>
    <w:rsid w:val="003E6D87"/>
    <w:rsid w:val="004227FC"/>
    <w:rsid w:val="00825092"/>
    <w:rsid w:val="00976A1E"/>
    <w:rsid w:val="00A138E7"/>
    <w:rsid w:val="00FE6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FE57"/>
  <w15:chartTrackingRefBased/>
  <w15:docId w15:val="{0F215619-1266-4C99-95AC-17C60A8A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7FC"/>
    <w:pPr>
      <w:spacing w:line="256" w:lineRule="auto"/>
    </w:p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style>
  <w:style w:type="paragraph" w:styleId="21">
    <w:name w:val="Quote"/>
    <w:basedOn w:val="a"/>
    <w:next w:val="a"/>
    <w:link w:val="22"/>
    <w:uiPriority w:val="29"/>
    <w:qFormat/>
    <w:rsid w:val="003E6D87"/>
    <w:pPr>
      <w:spacing w:before="160"/>
      <w:jc w:val="center"/>
    </w:pPr>
    <w:rPr>
      <w:i/>
      <w:iCs/>
      <w:color w:val="404040" w:themeColor="text1" w:themeTint="BF"/>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uiPriority w:val="99"/>
    <w:semiHidden/>
    <w:unhideWhenUsed/>
    <w:rsid w:val="004227FC"/>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422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299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2YQ-7SLf4k" TargetMode="External"/><Relationship Id="rId5" Type="http://schemas.openxmlformats.org/officeDocument/2006/relationships/hyperlink" Target="https://urait.ru/bcode/5359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6699</Characters>
  <Application>Microsoft Office Word</Application>
  <DocSecurity>0</DocSecurity>
  <Lines>55</Lines>
  <Paragraphs>15</Paragraphs>
  <ScaleCrop>false</ScaleCrop>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4</cp:revision>
  <dcterms:created xsi:type="dcterms:W3CDTF">2024-05-23T01:44:00Z</dcterms:created>
  <dcterms:modified xsi:type="dcterms:W3CDTF">2024-05-23T01:59:00Z</dcterms:modified>
</cp:coreProperties>
</file>